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Решение Волжской городской Думы Волгоградской обл. от 14.07.2017 N 346-ВГД</w:t>
              <w:br/>
              <w:t xml:space="preserve">(ред. от 30.06.2022)</w:t>
              <w:br/>
              <w:t xml:space="preserve">"О принятии Положения о порядке организации питания в муниципальных образовательных организациях городского округа - город Волжский Волгоградской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12.08.2022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ВОЛЖСКАЯ ГОРОДСКАЯ ДУМА ВОЛГОГРАДСКОЙ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РЕШЕНИЕ</w:t>
      </w:r>
    </w:p>
    <w:p>
      <w:pPr>
        <w:pStyle w:val="2"/>
        <w:jc w:val="center"/>
      </w:pPr>
      <w:r>
        <w:rPr>
          <w:sz w:val="20"/>
        </w:rPr>
        <w:t xml:space="preserve">от 14 июля 2017 г. N 346-ВГД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ПРИНЯТИИ ПОЛОЖЕНИЯ О ПОРЯДКЕ ОРГАНИЗАЦИИ ПИТАНИЯ</w:t>
      </w:r>
    </w:p>
    <w:p>
      <w:pPr>
        <w:pStyle w:val="2"/>
        <w:jc w:val="center"/>
      </w:pPr>
      <w:r>
        <w:rPr>
          <w:sz w:val="20"/>
        </w:rPr>
        <w:t xml:space="preserve">В МУНИЦИПАЛЬНЫХ ОБРАЗОВАТЕЛЬНЫХ ОРГАНИЗАЦИЯХ ГОРОДСКОГО</w:t>
      </w:r>
    </w:p>
    <w:p>
      <w:pPr>
        <w:pStyle w:val="2"/>
        <w:jc w:val="center"/>
      </w:pPr>
      <w:r>
        <w:rPr>
          <w:sz w:val="20"/>
        </w:rPr>
        <w:t xml:space="preserve">ОКРУГА - ГОРОД ВОЛЖСКИЙ ВОЛГОГРАДСКОЙ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Волжской городской Думы Волгоградской обл.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15.06.2018 </w:t>
            </w:r>
            <w:hyperlink w:history="0" r:id="rId7" w:tooltip="Решение Волжской городской Думы Волгоградской обл. от 15.06.2018 N 398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 организациях городского округа - город Волжский Волгоградской области&quot; {КонсультантПлюс}">
              <w:r>
                <w:rPr>
                  <w:sz w:val="20"/>
                  <w:color w:val="0000ff"/>
                </w:rPr>
                <w:t xml:space="preserve">N 398-ВГД</w:t>
              </w:r>
            </w:hyperlink>
            <w:r>
              <w:rPr>
                <w:sz w:val="20"/>
                <w:color w:val="392c69"/>
              </w:rPr>
              <w:t xml:space="preserve">, от 15.10.2019 </w:t>
            </w:r>
            <w:hyperlink w:history="0" r:id="rId8" w:tooltip="Решение Волжской городской Думы Волгоградской обл. от 15.10.2019 N 62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 организациях городского округа - город Волжский Волгоградской области&quot; {КонсультантПлюс}">
              <w:r>
                <w:rPr>
                  <w:sz w:val="20"/>
                  <w:color w:val="0000ff"/>
                </w:rPr>
                <w:t xml:space="preserve">N 62-ВГД</w:t>
              </w:r>
            </w:hyperlink>
            <w:r>
              <w:rPr>
                <w:sz w:val="20"/>
                <w:color w:val="392c69"/>
              </w:rPr>
              <w:t xml:space="preserve">, от 29.05.2020 </w:t>
            </w:r>
            <w:hyperlink w:history="0" r:id="rId9" w:tooltip="Решение Волжской городской Думы Волгоградской обл. от 29.05.2020 N 104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 организациях городского округа - город Волжский Волгоградской области&quot; {КонсультантПлюс}">
              <w:r>
                <w:rPr>
                  <w:sz w:val="20"/>
                  <w:color w:val="0000ff"/>
                </w:rPr>
                <w:t xml:space="preserve">N 104-ВГД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30.06.2022 </w:t>
            </w:r>
            <w:hyperlink w:history="0" r:id="rId10" w:tooltip="Решение Волжской городской Думы Волгоградской обл. от 30.06.2022 N 219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 организациях городского округа - город Волжский Волгоградской области&quot; {КонсультантПлюс}">
              <w:r>
                <w:rPr>
                  <w:sz w:val="20"/>
                  <w:color w:val="0000ff"/>
                </w:rPr>
                <w:t xml:space="preserve">N 219-ВГД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решением Волгоградского областного суда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12.03.2019 </w:t>
            </w:r>
            <w:hyperlink w:history="0" r:id="rId11" w:tooltip="Решение Волгоградского областного суда от 12.03.2019 по делу N 3а-66/2019 &lt;О признании недействующим подпункта 3.3.12 пункта 3.3 Положения о порядке организации питания в муниципальных образовательных организациях городского округа - город Волжский Волгоградской области, утв. решением Волжской городской Думы Волгоградской обл. от 14.07.2017 N 346-ВГД&gt; {КонсультантПлюс}">
              <w:r>
                <w:rPr>
                  <w:sz w:val="20"/>
                  <w:color w:val="0000ff"/>
                </w:rPr>
                <w:t xml:space="preserve">N 3а-66/2019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обеспечения социальной защиты обучающихся, охраны их здоровья, совершенствования системы организации питания в муниципальных образовательных организациях и эффективного использования бюджетных средств, выделяемых на эти цели, руководствуясь Федеральным </w:t>
      </w:r>
      <w:hyperlink w:history="0" r:id="rId12" w:tooltip="Федеральный закон от 06.10.2003 N 131-ФЗ (ред. от 30.12.2021) &quot;Об общих принципах организации местного самоуправления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w:history="0" r:id="rId13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29.12.2012 N 273-ФЗ "Об образовании в Российской Федерации", Федеральным </w:t>
      </w:r>
      <w:hyperlink w:history="0" r:id="rId14" w:tooltip="Федеральный закон от 18.07.2011 N 223-ФЗ (ред. от 14.07.2022) &quot;О закупках товаров, работ, услуг отдельными видами юридических лиц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18.07.2011 N 223-ФЗ "О закупках товаров, работ, услуг отдельными видами юридических лиц", </w:t>
      </w:r>
      <w:hyperlink w:history="0" r:id="rId15" w:tooltip="Закон Волгоградской области от 10.11.2005 N 1111-ОД (ред. от 29.06.2021) &quot;Об организации питания обучающихся (1 - 11 классы) в общеобразовательных организациях Волгоградской области&quot; (принят Волгоградской областной Думой 20.10.2005) (вместе с &quot;Методикой расчета субвенций бюджетам муниципальных районов и городских округов на частичную компенсацию стоимости питания обучающихся (очная форма обучения) в муниципальных общеобразовательных организациях (кроме школ-интернатов и вечерних (сменных) школ) Волгоградско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Волгоградской области от 10.11.2005 N 1111-ОД "Об организации питания обучающихся (1 - 11 классы) в общеобразовательных организациях Волгоградской области", </w:t>
      </w:r>
      <w:hyperlink w:history="0" r:id="rId16" w:tooltip="&quot;Решение о порядке предоставления муниципального имущества, находящегося в собственности городского округа - город Волжский Волгоградской области, в аренду, в безвозмездное пользование, в доверительное управление, в концессию, на хранение&quot; от 05.07.2013 N 376-ВГД (принято постановлением Волжской городской Думы Волгоградской обл. от 28.06.2013 N 72/2) (ред. от 16.07.2021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Волжской городской Думы Волгоградской области от 05.07.2013 N 376-ВГД "О Порядке предоставления муниципального имущества, находящегося в собственности городского округа - город Волжский Волгоградской области, в аренду, в безвозмездное пользование, в доверительное управление, в концессию, на хранение", </w:t>
      </w:r>
      <w:hyperlink w:history="0" r:id="rId17" w:tooltip="Устав городского округа - город Волжский Волгоградской области (принят в новой редакции постановлением Волжской городской Думы Волгоградской обл. от 27.05.2005 N 137/1) (ред. от 27.05.2022) (Зарегистрировано в ГУ Минюста России по Южному федеральному округу 09.11.2005 N RU343020002005001) {КонсультантПлюс}">
        <w:r>
          <w:rPr>
            <w:sz w:val="20"/>
            <w:color w:val="0000ff"/>
          </w:rPr>
          <w:t xml:space="preserve">Уставом</w:t>
        </w:r>
      </w:hyperlink>
      <w:r>
        <w:rPr>
          <w:sz w:val="20"/>
        </w:rPr>
        <w:t xml:space="preserve"> городского округа - город Волжский Волгоградской области, Волжская городская Дума Волгоградской области решила: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Принять </w:t>
      </w:r>
      <w:hyperlink w:history="0" w:anchor="P37" w:tooltip="ПОЛОЖЕНИЕ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 порядке организации питания в муниципальных образовательных организациях городского округа - город Волжский Волгоградской области (приложение).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Городское </w:t>
      </w:r>
      <w:hyperlink w:history="0" r:id="rId18" w:tooltip="&quot;Городское положение о порядке организации питания учащихся в муниципальных образовательных учреждениях городского округа - город Волжский Волгоградской области&quot; от 25.12.2006 N 98-ВГД (принято Постановлением Волжской городской Думы Волгоградской обл. от 15.12.2006 N 30/3) ------------ Утратил силу или отменен {КонсультантПлюс}">
        <w:r>
          <w:rPr>
            <w:sz w:val="20"/>
            <w:color w:val="0000ff"/>
          </w:rPr>
          <w:t xml:space="preserve">положение</w:t>
        </w:r>
      </w:hyperlink>
      <w:r>
        <w:rPr>
          <w:sz w:val="20"/>
        </w:rPr>
        <w:t xml:space="preserve"> от 25.12.2006 N 98-ВГД "О порядке организации питания учащихся в муниципальных образовательных учреждениях городского округа - город Волжский Волгоградской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решение опубликовать в средствах массовой информации.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Настоящее решение вступает в силу с момента его официального опубликования.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городского</w:t>
      </w:r>
    </w:p>
    <w:p>
      <w:pPr>
        <w:pStyle w:val="0"/>
        <w:jc w:val="right"/>
      </w:pPr>
      <w:r>
        <w:rPr>
          <w:sz w:val="20"/>
        </w:rPr>
        <w:t xml:space="preserve">округа - город Волжский</w:t>
      </w:r>
    </w:p>
    <w:p>
      <w:pPr>
        <w:pStyle w:val="0"/>
        <w:jc w:val="right"/>
      </w:pPr>
      <w:r>
        <w:rPr>
          <w:sz w:val="20"/>
        </w:rPr>
        <w:t xml:space="preserve">Волгоградской области</w:t>
      </w:r>
    </w:p>
    <w:p>
      <w:pPr>
        <w:pStyle w:val="0"/>
        <w:jc w:val="right"/>
      </w:pPr>
      <w:r>
        <w:rPr>
          <w:sz w:val="20"/>
        </w:rPr>
        <w:t xml:space="preserve">И.Н.ВОРОНИН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решению</w:t>
      </w:r>
    </w:p>
    <w:p>
      <w:pPr>
        <w:pStyle w:val="0"/>
        <w:jc w:val="right"/>
      </w:pPr>
      <w:r>
        <w:rPr>
          <w:sz w:val="20"/>
        </w:rPr>
        <w:t xml:space="preserve">Волжской городской Думы</w:t>
      </w:r>
    </w:p>
    <w:p>
      <w:pPr>
        <w:pStyle w:val="0"/>
        <w:jc w:val="right"/>
      </w:pPr>
      <w:r>
        <w:rPr>
          <w:sz w:val="20"/>
        </w:rPr>
        <w:t xml:space="preserve">Волгоградской области</w:t>
      </w:r>
    </w:p>
    <w:p>
      <w:pPr>
        <w:pStyle w:val="0"/>
        <w:jc w:val="right"/>
      </w:pPr>
      <w:r>
        <w:rPr>
          <w:sz w:val="20"/>
        </w:rPr>
        <w:t xml:space="preserve">от 14 июля 2017 г. N 346-ВГД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ПОЛОЖЕНИЕ</w:t>
      </w:r>
    </w:p>
    <w:p>
      <w:pPr>
        <w:pStyle w:val="2"/>
        <w:jc w:val="center"/>
      </w:pPr>
      <w:r>
        <w:rPr>
          <w:sz w:val="20"/>
        </w:rPr>
        <w:t xml:space="preserve">О ПОРЯДКЕ ОРГАНИЗАЦИИ ПИТАНИЯ В МУНИЦИПАЛЬНЫХ</w:t>
      </w:r>
    </w:p>
    <w:p>
      <w:pPr>
        <w:pStyle w:val="2"/>
        <w:jc w:val="center"/>
      </w:pPr>
      <w:r>
        <w:rPr>
          <w:sz w:val="20"/>
        </w:rPr>
        <w:t xml:space="preserve">ОБРАЗОВАТЕЛЬНЫХ ОРГАНИЗАЦИЯХ ГОРОДСКОГО ОКРУГА -</w:t>
      </w:r>
    </w:p>
    <w:p>
      <w:pPr>
        <w:pStyle w:val="2"/>
        <w:jc w:val="center"/>
      </w:pPr>
      <w:r>
        <w:rPr>
          <w:sz w:val="20"/>
        </w:rPr>
        <w:t xml:space="preserve">ГОРОД ВОЛЖСКИЙ ВОЛГОГРАДСКОЙ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решений Волжской городской Думы Волгоградской обл.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15.06.2018 </w:t>
            </w:r>
            <w:hyperlink w:history="0" r:id="rId19" w:tooltip="Решение Волжской городской Думы Волгоградской обл. от 15.06.2018 N 398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 организациях городского округа - город Волжский Волгоградской области&quot; {КонсультантПлюс}">
              <w:r>
                <w:rPr>
                  <w:sz w:val="20"/>
                  <w:color w:val="0000ff"/>
                </w:rPr>
                <w:t xml:space="preserve">N 398-ВГД</w:t>
              </w:r>
            </w:hyperlink>
            <w:r>
              <w:rPr>
                <w:sz w:val="20"/>
                <w:color w:val="392c69"/>
              </w:rPr>
              <w:t xml:space="preserve">, от 15.10.2019 </w:t>
            </w:r>
            <w:hyperlink w:history="0" r:id="rId20" w:tooltip="Решение Волжской городской Думы Волгоградской обл. от 15.10.2019 N 62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 организациях городского округа - город Волжский Волгоградской области&quot; {КонсультантПлюс}">
              <w:r>
                <w:rPr>
                  <w:sz w:val="20"/>
                  <w:color w:val="0000ff"/>
                </w:rPr>
                <w:t xml:space="preserve">N 62-ВГД</w:t>
              </w:r>
            </w:hyperlink>
            <w:r>
              <w:rPr>
                <w:sz w:val="20"/>
                <w:color w:val="392c69"/>
              </w:rPr>
              <w:t xml:space="preserve">, от 29.05.2020 </w:t>
            </w:r>
            <w:hyperlink w:history="0" r:id="rId21" w:tooltip="Решение Волжской городской Думы Волгоградской обл. от 29.05.2020 N 104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 организациях городского округа - город Волжский Волгоградской области&quot; {КонсультантПлюс}">
              <w:r>
                <w:rPr>
                  <w:sz w:val="20"/>
                  <w:color w:val="0000ff"/>
                </w:rPr>
                <w:t xml:space="preserve">N 104-ВГД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30.06.2022 </w:t>
            </w:r>
            <w:hyperlink w:history="0" r:id="rId22" w:tooltip="Решение Волжской городской Думы Волгоградской обл. от 30.06.2022 N 219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 организациях городского округа - город Волжский Волгоградской области&quot; {КонсультантПлюс}">
              <w:r>
                <w:rPr>
                  <w:sz w:val="20"/>
                  <w:color w:val="0000ff"/>
                </w:rPr>
                <w:t xml:space="preserve">N 219-ВГД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решением Волгоградского областного суда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12.03.2019 </w:t>
            </w:r>
            <w:hyperlink w:history="0" r:id="rId23" w:tooltip="Решение Волгоградского областного суда от 12.03.2019 по делу N 3а-66/2019 &lt;О признании недействующим подпункта 3.3.12 пункта 3.3 Положения о порядке организации питания в муниципальных образовательных организациях городского округа - город Волжский Волгоградской области, утв. решением Волжской городской Думы Волгоградской обл. от 14.07.2017 N 346-ВГД&gt; {КонсультантПлюс}">
              <w:r>
                <w:rPr>
                  <w:sz w:val="20"/>
                  <w:color w:val="0000ff"/>
                </w:rPr>
                <w:t xml:space="preserve">N 3а-66/2019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Настоящее Положение о порядке организации питания в муниципальных образовательных организациях городского округа - город Волжский Волгоградской области (далее - Положение) разработано в соответствии с действующим законодательством Российской Федерации, а также требованиями, установленными санитарно-эпидемиологическими нормами и правилами.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Действие настоящего Положения распространяется на муниципальные образовательные организации городского округа - город Волжский Волгоградской области и определяет функции, права и обязанности управления образования администрации городского округа - город Волжский Волгоградской области (далее - управление образования), муниципальных образовательных организаций, предприятий, оказывающих услуги по организации питания в муниципальных образовательных организациях, родителей (законных представителей) обучающихся и воспитанников по вопросам организации питания в муниципальных образовательных организациях городского округа - город Волжский Волгоградской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Основной задачей организации питания в муниципальных образовательных организациях является создание условий, направленных 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обеспечение обучающихся и воспитанников рациональным и сбалансированным питанием, соответствующим возрастным физиологическим потребностям в пищевых веществах и энергии;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создание условий для организации питания, ориентированного на сохранение и укрепление здоровья детей;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предупреждение (профилактику) инфекционных и неинфекционных заболеваний, связанных с фактором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пропаганду принципов правильного и полноценного питания;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формирование культуры здорового питания.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Общие принципы организации питания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Питание обучающихся в муниципальных образовательных организациях организуется за счет бюджетов различных уровней, внебюджетных средств, в том числе за счет средств родителей (законных представителей). Питание обучающихся, которым предоставляются меры социальной поддержки по обеспечению питанием в случаях и в порядке, установленных федеральными законами, законами Волгоградской области, муниципальными нормативными правовыми актами (далее - обучающиеся льготных категорий), осуществляется за счет средств соответствующих бюджетов за период их фактического пребывания в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получении обучающимися с ограниченными возможностями здоровья, детьми-инвалидами, имеющими статус обучающихся с ограниченными возможностями здоровья, образования на дому они обеспечиваются набором пищевых продуктов или получают компенсацию за питание в денежном эквиваленте согласно порядку, утвержденному локальным актом муниципальной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период установления на территории Волгоградской области нерабочих дней и (или) организации обучения с применением дистанционных образовательных технологий в связи с проведением санитарно-эпидемиологических мероприятий по предупреждению распространения новой коронавирусной инфекции, вызванной COVID-19, обучающиеся с ограниченными возможностями здоровья, дети-инвалиды, имеющие статус обучающихся с ограниченными возможностями здоровья, в муниципальных общеобразовательных организациях обеспечиваются продуктовыми наборами в течение указанного периода.</w:t>
      </w:r>
    </w:p>
    <w:p>
      <w:pPr>
        <w:pStyle w:val="0"/>
        <w:jc w:val="both"/>
      </w:pPr>
      <w:r>
        <w:rPr>
          <w:sz w:val="20"/>
        </w:rPr>
        <w:t xml:space="preserve">(п. 2.1 в ред. </w:t>
      </w:r>
      <w:hyperlink w:history="0" r:id="rId24" w:tooltip="Решение Волжской городской Думы Волгоградской обл. от 30.06.2022 N 219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 организациях городского округа - город Волжский Волгоградской области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Волжской городской Думы Волгоградской обл. от 30.06.2022 N 219-ВГД)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Организация питания осуществляется на основании муниципального контракта (договора), заключенного между муниципальными образовательными организациями и предприятиями, оказывающими услуги по организации питания в соответствии с законодательством Российской Федерации, либо иным способом, предусмотренным действующим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(п. 2.2 в ред. </w:t>
      </w:r>
      <w:hyperlink w:history="0" r:id="rId25" w:tooltip="Решение Волжской городской Думы Волгоградской обл. от 29.05.2020 N 104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 организациях городского округа - город Волжский Волгоградской области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Волжской городской Думы Волгоградской обл. от 29.05.2020 N 104-ВГД)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Ответственность за организацию питания в муниципальных образовательных организациях возлагается на организации, осуществляющие образовательную деятельность.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Функции, права и обязанности управления образования,</w:t>
      </w:r>
    </w:p>
    <w:p>
      <w:pPr>
        <w:pStyle w:val="2"/>
        <w:jc w:val="center"/>
      </w:pPr>
      <w:r>
        <w:rPr>
          <w:sz w:val="20"/>
        </w:rPr>
        <w:t xml:space="preserve">муниципальных образовательных организаций, предприятий,</w:t>
      </w:r>
    </w:p>
    <w:p>
      <w:pPr>
        <w:pStyle w:val="2"/>
        <w:jc w:val="center"/>
      </w:pPr>
      <w:r>
        <w:rPr>
          <w:sz w:val="20"/>
        </w:rPr>
        <w:t xml:space="preserve">оказывающих услуги по организации питания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Управление образования: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Участвует в реализации государственной политики в сфере организации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3.1.2. Обеспечивает соблюдение действующего законодательства РФ в сфере организации питания в муниципальных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3.1.3. Разрабатывает правовые акты по вопросам организации питания в муниципальных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3.1.4. Доводит лимиты бюджетных обязательств до муниципальных образовательных организаций для организации питания отдельных категорий обучающихся и воспитанников в соответствии с Федеральным </w:t>
      </w:r>
      <w:hyperlink w:history="0" r:id="rId26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29.12.2012 N 273-ФЗ "Об образовании в Российской Федерации", Социальным </w:t>
      </w:r>
      <w:hyperlink w:history="0" r:id="rId27" w:tooltip="Закон Волгоградской области от 31.12.2015 N 246-ОД (ред. от 18.07.2022) &quot;Социальный кодекс Волгоградской области&quot; (принят Волгоградской областной Думой 24.12.201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Волгоградской области, муниципальными нормативными правовыми актами в пределах ассигнований, предусмотренных в бюджете городского округа - город Волжский Волгоградской области на указанные цели.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3.1.5. Координирует работу по организации питания за счет средств, поступающих из областного бюджета для частичной компенсации стоимости питания в соответствии с </w:t>
      </w:r>
      <w:hyperlink w:history="0" r:id="rId28" w:tooltip="Закон Волгоградской области от 10.11.2005 N 1111-ОД (ред. от 29.06.2021) &quot;Об организации питания обучающихся (1 - 11 классы) в общеобразовательных организациях Волгоградской области&quot; (принят Волгоградской областной Думой 20.10.2005) (вместе с &quot;Методикой расчета субвенций бюджетам муниципальных районов и городских округов на частичную компенсацию стоимости питания обучающихся (очная форма обучения) в муниципальных общеобразовательных организациях (кроме школ-интернатов и вечерних (сменных) школ) Волгоградско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Волгоградской области от 10.11.2005 N 1111-ОД "Об организации питания обучающихся (1 - 11 классы) в общеобразовательных организациях Волгоградской области", Социальным </w:t>
      </w:r>
      <w:hyperlink w:history="0" r:id="rId29" w:tooltip="Закон Волгоградской области от 31.12.2015 N 246-ОД (ред. от 18.07.2022) &quot;Социальный кодекс Волгоградской области&quot; (принят Волгоградской областной Думой 24.12.201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Волгоградской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3.1.6. Осуществляет сбор, анализ и представление информации об организации питания воспитанников и обучающихся в подведомственных муниципальных образовательных организациях по запросам органов государственной власти, органов местного самоуправления, контрольно-надзорных органов.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3.1.7. Разрабатывает и реализует совместно с руководителями муниципальных образовательных организаций, предприятиями, оказывающими услуги по организации питания, мероприятия по совершенствованию организации питания в муниципальных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3.1.8. Осуществляет контроль за организацией питания обучающихся и воспитанников в муниципальных образовательных организациях, составлением нормативно-правовой и отчетно-аналитической документации.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3.1.9. Осуществляет функции поставщика информации и пользователя Единой государственной информационной системы социального обеспечения (далее - ЕГИССО) в порядке и объеме, установленных Правительством Российской Федерации, и в соответствии с форматами, установленными оператором ЕГИССО.</w:t>
      </w:r>
    </w:p>
    <w:p>
      <w:pPr>
        <w:pStyle w:val="0"/>
        <w:jc w:val="both"/>
      </w:pPr>
      <w:r>
        <w:rPr>
          <w:sz w:val="20"/>
        </w:rPr>
        <w:t xml:space="preserve">(п. 3.1.9 введен </w:t>
      </w:r>
      <w:hyperlink w:history="0" r:id="rId30" w:tooltip="Решение Волжской городской Думы Волгоградской обл. от 15.06.2018 N 398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 организациях городского округа - город Волжский Волгоградской области&quot;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Волжской городской Думы Волгоградской обл. от 15.06.2018 N 398-ВГД)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Муниципальная образовательная организация обеспечивает соблюдение действующего законодательства РФ в сфере организации питания,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Предусматривает в соответствии с санитарно-эпидемиологическими требованиями выделение специальных помещений, холодильного и технологического оборудования для хранения продуктов и приготовления блюд.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Передает предприятиям, оказывающим услуги по организации питания, по договорам безвозмездного пользования объекты муниципального недвижимого и движимого имущества, закрепленные за муниципальными образовательными организациями на праве оперативного управления, в целях исполнения и на срок исполнения контракта в соответствии с Федеральным </w:t>
      </w:r>
      <w:hyperlink w:history="0" r:id="rId31" w:tooltip="Федеральный закон от 26.07.2006 N 135-ФЗ (ред. от 11.06.2022) &quot;О защите конкурен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26.07.2006 N 135-ФЗ "О защите конкуренции", </w:t>
      </w:r>
      <w:hyperlink w:history="0" r:id="rId32" w:tooltip="&quot;Решение о порядке предоставления муниципального имущества, находящегося в собственности городского округа - город Волжский Волгоградской области, в аренду, в безвозмездное пользование, в доверительное управление, в концессию, на хранение&quot; от 05.07.2013 N 376-ВГД (принято постановлением Волжской городской Думы Волгоградской обл. от 28.06.2013 N 72/2) (ред. от 16.07.2021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Волжской городской Думы Волгоградской области от 05.07.2013 N 376-ВГД "О порядке предоставления муниципального имущества, находящегося в собственности городского округа - город Волжский Волгоградской области, в аренду, в безвозмездное пользование, в доверительное управление, в концессию, на хранение".</w:t>
      </w:r>
    </w:p>
    <w:p>
      <w:pPr>
        <w:pStyle w:val="0"/>
        <w:jc w:val="both"/>
      </w:pPr>
      <w:r>
        <w:rPr>
          <w:sz w:val="20"/>
        </w:rPr>
        <w:t xml:space="preserve">(пп. 3.2.2 в ред. </w:t>
      </w:r>
      <w:hyperlink w:history="0" r:id="rId33" w:tooltip="Решение Волжской городской Думы Волгоградской обл. от 15.10.2019 N 62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 организациях городского округа - город Волжский Волгоградской области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Волжской городской Думы Волгоградской обл. от 15.10.2019 N 62-ВГД)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В помещениях, используемых в технологическом процессе приготовления пищи, устанавливает приборы учета электроэнергии, холодного и горячего водоснабжения.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Назначает приказом должностное лицо, ответственное за организацию питания в организации, за бракераж.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3.2.5. Совместно с предприятием, оказывающим услуги по организации питания, создает условия для реализации на платной основе буфетной продукции и горячих блюд.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3.2.6. Организует питание обучающихся в соответствии с Федеральным </w:t>
      </w:r>
      <w:hyperlink w:history="0" r:id="rId34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29.12.2012 N 273-ФЗ "Об образовании в Российской Федерации", </w:t>
      </w:r>
      <w:hyperlink w:history="0" r:id="rId35" w:tooltip="Закон Волгоградской области от 10.11.2005 N 1111-ОД (ред. от 29.06.2021) &quot;Об организации питания обучающихся (1 - 11 классы) в общеобразовательных организациях Волгоградской области&quot; (принят Волгоградской областной Думой 20.10.2005) (вместе с &quot;Методикой расчета субвенций бюджетам муниципальных районов и городских округов на частичную компенсацию стоимости питания обучающихся (очная форма обучения) в муниципальных общеобразовательных организациях (кроме школ-интернатов и вечерних (сменных) школ) Волгоградско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Волгоградской области от 10.11.2005 N 1111-ОД "Об организации питания обучающихся (1 - 11-е классы) в общеобразовательных организациях Волгоградской области", Социальным </w:t>
      </w:r>
      <w:hyperlink w:history="0" r:id="rId36" w:tooltip="Закон Волгоградской области от 31.12.2015 N 246-ОД (ред. от 18.07.2022) &quot;Социальный кодекс Волгоградской области&quot; (принят Волгоградской областной Думой 24.12.201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Волгоградской области.</w:t>
      </w:r>
    </w:p>
    <w:p>
      <w:pPr>
        <w:pStyle w:val="0"/>
        <w:jc w:val="both"/>
      </w:pPr>
      <w:r>
        <w:rPr>
          <w:sz w:val="20"/>
        </w:rPr>
        <w:t xml:space="preserve">(п. 3.2.6 в ред. </w:t>
      </w:r>
      <w:hyperlink w:history="0" r:id="rId37" w:tooltip="Решение Волжской городской Думы Волгоградской обл. от 15.06.2018 N 398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 организациях городского округа - город Волжский Волгоградской области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Волжской городской Думы Волгоградской обл. от 15.06.2018 N 398-ВГД)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3.2.7. Предоставляет по запросам в управление образования информацию и отчеты об организации питания обучающихся и воспитанников.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3.2.8. Ежедневно в обеденном зале вывешивает утвержденное руководителем образовательного учреждения меню.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3.2.9. Создает приказом комиссию по контролю за организацией питания в муниципальной образовательной организации (качество пищи, выход блюд, соответствие фактического меню примерному десятидневному меню, согласованному с Территориальным отделом Управления Федеральной службы по надзору в сфере защиты прав потребителей и благополучия человека по Волгоградской области в городе Волжский, Ленинском, Среднеахтубинском, Николаевском, Быковском районах, стоимость рационов питания, санитарное состояние обеденного зала, пищеблока) с включением в ее состав представителей администрации образовательной организации, ответственных за питание лиц, родительской общественности, медицинского работника, представителя предприятия, оказывающего услуги по организации питания.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3.2.10. Выполняет иные требования по организации питания в муниципальных образовательных организациях, предусмотренные законодательством РФ.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Предприятие, оказывающее услуги по организации питания: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В своей деятельности по оказанию услуг по организации питания в муниципальных образовательных организациях руководствуется муниципальным контрактом (договором), Федеральным </w:t>
      </w:r>
      <w:hyperlink w:history="0" r:id="rId38" w:tooltip="Федеральный закон от 18.07.2011 N 223-ФЗ (ред. от 14.07.2022) &quot;О закупках товаров, работ, услуг отдельными видами юридических лиц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18.07.2011 N 223-ФЗ "О закупках товаров, работ, услуг отдельными видами юридических лиц", Федеральным </w:t>
      </w:r>
      <w:hyperlink w:history="0" r:id="rId39" w:tooltip="Федеральный закон от 30.03.1999 N 52-ФЗ (ред. от 02.07.2021) &quot;О санитарно-эпидемиологическом благополучии населения&quot; (с изм. и доп., вступ. в силу с 01.01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30.03.1999 N 52-ФЗ "О санитарно-эпидемиологическом благополучии населения", </w:t>
      </w:r>
      <w:hyperlink w:history="0" r:id="rId40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Главного государственного санитарного врача Российской Федерации от 27.10.2020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 (далее - СанПиН 2.3/2.4.3590-20), </w:t>
      </w:r>
      <w:hyperlink w:history="0" r:id="rId41" w:tooltip="Постановление КТР Волгоградской обл. от 30.07.2014 N 29/1 (ред. от 19.12.2019) &quot;Об утверждении предельного размера наценки на продукцию, реализуемую предприятиями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 на территории Волгоград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комитета тарифного регулирования Волгоградской области от 30.07.2014 N 29/1 "Об утверждении предельного размера наценки на продукцию, реализуемую предприятиями общественного питания при общеобразовательных организациях, профессиональных образовательных организациях, образовательных организациях высшего образования на территории Волгоградской области", </w:t>
      </w:r>
      <w:hyperlink w:history="0" r:id="rId42" w:tooltip="&quot;Решение о порядке предоставления муниципального имущества, находящегося в собственности городского округа - город Волжский Волгоградской области, в аренду, в безвозмездное пользование, в доверительное управление, в концессию, на хранение&quot; от 05.07.2013 N 376-ВГД (принято постановлением Волжской городской Думы Волгоградской обл. от 28.06.2013 N 72/2) (ред. от 16.07.2021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Волжской городской Думы Волгоградской области от 05.07.2013 N 376-ВГД "О порядке предоставления муниципального имущества, находящегося в собственности городского округа - город Волжский Волгоградской области, в аренду, в безвозмездное пользование, в доверительное управление, в концессию, на хранение".</w:t>
      </w:r>
    </w:p>
    <w:p>
      <w:pPr>
        <w:pStyle w:val="0"/>
        <w:jc w:val="both"/>
      </w:pPr>
      <w:r>
        <w:rPr>
          <w:sz w:val="20"/>
        </w:rPr>
        <w:t xml:space="preserve">(пп. 3.3.1 в ред. </w:t>
      </w:r>
      <w:hyperlink w:history="0" r:id="rId43" w:tooltip="Решение Волжской городской Думы Волгоградской обл. от 30.06.2022 N 219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 организациях городского округа - город Волжский Волгоградской области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Волжской городской Думы Волгоградской обл. от 30.06.2022 N 219-ВГД)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При заключении муниципального контракта (договора) с муниципальными образовательными организациями разрабатывает меню на период не менее двух недель (с учетом режима организации) для каждой возрастной группы детей, составленное с учетом требований </w:t>
      </w:r>
      <w:hyperlink w:history="0" r:id="rId44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, которое утверждает и согласовывает с руководителем организации, в которой осуществляется питание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замена одного вида пищевой продукции, блюд и кулинарных изделий на иной вид пищевой продукции, блюд и кулинарных изделий в соответствии с нормами </w:t>
      </w:r>
      <w:hyperlink w:history="0" r:id="rId45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  <w:t xml:space="preserve">(пп. 3.3.2 в ред. </w:t>
      </w:r>
      <w:hyperlink w:history="0" r:id="rId46" w:tooltip="Решение Волжской городской Думы Волгоградской обл. от 30.06.2022 N 219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 организациях городского округа - город Волжский Волгоградской области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Волжской городской Думы Волгоградской обл. от 30.06.2022 N 219-ВГД)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Поставляет в пищеблоки муниципальных образовательных организаций продовольственное сырье, полуфабрикаты и пищевые продукты, соответствующие требованиям </w:t>
      </w:r>
      <w:hyperlink w:history="0" r:id="rId47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, при наличии маркировки и товаросопроводительной документации, сведений об оценке (подтверждении) соответствия, предусмотренных в том числе техническими регламентами.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поставку пищевых продуктов строго с типом пищеблока (сырьевой, доготовочный, буфет-раздатка).</w:t>
      </w:r>
    </w:p>
    <w:p>
      <w:pPr>
        <w:pStyle w:val="0"/>
        <w:jc w:val="both"/>
      </w:pPr>
      <w:r>
        <w:rPr>
          <w:sz w:val="20"/>
        </w:rPr>
        <w:t xml:space="preserve">(пп. 3.3.3 в ред. </w:t>
      </w:r>
      <w:hyperlink w:history="0" r:id="rId48" w:tooltip="Решение Волжской городской Думы Волгоградской обл. от 30.06.2022 N 219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 организациях городского округа - город Волжский Волгоградской области&quot; {КонсультантПлюс}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Волжской городской Думы Волгоградской обл. от 30.06.2022 N 219-ВГД)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Утратил силу. - </w:t>
      </w:r>
      <w:hyperlink w:history="0" r:id="rId49" w:tooltip="Решение Волжской городской Думы Волгоградской обл. от 30.06.2022 N 219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 организациях городского округа - город Волжский Волгоградской области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Волжской городской Думы Волгоградской обл. от 30.06.2022 N 219-ВГД.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При хранении пищевых продуктов обеспечивает строгое соблюдение правил товарного соседства, норм складирования, сроков годности и условий 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3.3.6. Направляет в муниципальные образовательные организации работников пищеблоков, имеющих необходимую квалификацию, санитарно-гигиеническую подготовку и прошедших медицинский осмотр, в соответствии с санитарно-эпидемиологическим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3.3.7. Совместно с образовательным учреждением создает условия для реализации на платной основе буфетной продукции и горячих блюд.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3.3.8. Организует в общеобразовательных организациях питание обучающихся льготных категорий за счет средств областного и городского бюджетов, в дошкольных образовательных организациях - питание воспитанников льготных категорий за счет средств городского бюджета.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3.3.9. Обеспечивает оснащение пищеблоков необходимым торгово-технологическим оборудованием (механическим, холодильным, тепловым, весоизмерительным), инвентарем, посудой, столовыми приборами, спецодеждой, моющими средствами в соответствии с санитарно-эпидемиологическим законодательством РФ.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3.3.10. Обеспечивает сохранность помещения и движимого имущества, полученного на основании договоров безвозмездного пользования, включая осуществление текущего и капитального ремонта, несет расходы на его содержание с соблюдением установленных правил и требований санитарно-эпидемиологического законодательства РФ, технической и пожарной инспекции, правильную эксплуатацию, принимает меры по рациональному, экономичному использованию силовой электроэнергии, горячей и холодной воды.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3.3.11. Использует по договорам безвозмездного пользования объекты муниципального недвижимого и движимого имущества, закрепленные за муниципальными образовательными организациями на праве оперативного управления, в целях исполнения и на срок исполнения контракта в соответствии с Федеральным </w:t>
      </w:r>
      <w:hyperlink w:history="0" r:id="rId50" w:tooltip="Федеральный закон от 26.07.2006 N 135-ФЗ (ред. от 11.06.2022) &quot;О защите конкурен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26.07.2006 N 135-ФЗ "О защите конкуренции", </w:t>
      </w:r>
      <w:hyperlink w:history="0" r:id="rId51" w:tooltip="&quot;Решение о порядке предоставления муниципального имущества, находящегося в собственности городского округа - город Волжский Волгоградской области, в аренду, в безвозмездное пользование, в доверительное управление, в концессию, на хранение&quot; от 05.07.2013 N 376-ВГД (принято постановлением Волжской городской Думы Волгоградской обл. от 28.06.2013 N 72/2) (ред. от 16.07.2021) {КонсультантПлюс}">
        <w:r>
          <w:rPr>
            <w:sz w:val="20"/>
            <w:color w:val="0000ff"/>
          </w:rPr>
          <w:t xml:space="preserve">решением</w:t>
        </w:r>
      </w:hyperlink>
      <w:r>
        <w:rPr>
          <w:sz w:val="20"/>
        </w:rPr>
        <w:t xml:space="preserve"> Волжской городской Думы Волгоградской области от 05.07.2013 N 376-ВГД "О порядке предоставления муниципального имущества, находящегося в собственности городского округа - город Волжский Волгоградской области, в аренду, в безвозмездное пользование, в доверительное управление, в концессию, на хранение".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3.3.12. Утратил силу. - </w:t>
      </w:r>
      <w:hyperlink w:history="0" r:id="rId52" w:tooltip="Решение Волжской городской Думы Волгоградской обл. от 15.10.2019 N 62-ВГД &quot;О внесении изменений в Решение Волжской городской Думы Волгоградской области от 14.07.2017 N 346-ВГД &quot;О принятии Положения о порядке организации питания в муниципальных образовательных организациях городского округа - город Волжский Волгоградской области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Волжской городской Думы Волгоградской обл. от 15.10.2019 N 62-ВГД.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Права и обязанности родителей (законных представителей)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Родители (законные представители) имеют право: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4.1.1. Вносить в установленном порядке в администрацию муниципальной образовательной организации предложения по улучшению организации питания лично, через родительский комитет.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4.1.2. Знакомиться с примерным двухнедельным и ежедневным меню, ценами на готовую продукцию в школьных столовых и буфетах.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4.1.3. В общеобразовательном учреждении подать заявление на предоставление мер социальной поддержки (получение частичной компенсации стоимости питания) в случаях, предусмотренных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Родители (законные представители) обязаны: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Своевременно предупреждать медицинского работника об аллергических реакциях на продукты питания, которые имеются у ребенка.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4.2.2. Вести разъяснительную работу со своими детьми по формированию культуры здорового и правильного питания.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городского</w:t>
      </w:r>
    </w:p>
    <w:p>
      <w:pPr>
        <w:pStyle w:val="0"/>
        <w:jc w:val="right"/>
      </w:pPr>
      <w:r>
        <w:rPr>
          <w:sz w:val="20"/>
        </w:rPr>
        <w:t xml:space="preserve">округа - город Волжский</w:t>
      </w:r>
    </w:p>
    <w:p>
      <w:pPr>
        <w:pStyle w:val="0"/>
        <w:jc w:val="right"/>
      </w:pPr>
      <w:r>
        <w:rPr>
          <w:sz w:val="20"/>
        </w:rPr>
        <w:t xml:space="preserve">Волгоградской области</w:t>
      </w:r>
    </w:p>
    <w:p>
      <w:pPr>
        <w:pStyle w:val="0"/>
        <w:jc w:val="right"/>
      </w:pPr>
      <w:r>
        <w:rPr>
          <w:sz w:val="20"/>
        </w:rPr>
        <w:t xml:space="preserve">И.Н.ВОРОНИН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Волжской городской Думы Волгоградской обл. от 14.07.2017 N 346-ВГД</w:t>
            <w:br/>
            <w:t>(ред. от 30.06.2022)</w:t>
            <w:br/>
            <w:t>"О принятии Положения о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12.08.2022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C2DEDE46498B883C2793A16E6B7318E203F70BAC5BAD80510CC3990C1E09F1B990619DA99AFB38D3B80491AB9FCAA4BAFFCE4C92F087C3D658AC7C8h5i8H" TargetMode = "External"/>
	<Relationship Id="rId8" Type="http://schemas.openxmlformats.org/officeDocument/2006/relationships/hyperlink" Target="consultantplus://offline/ref=BC2DEDE46498B883C2793A16E6B7318E203F70BAC5B4DD0917CD3990C1E09F1B990619DA99AFB38D3B80491AB9FCAA4BAFFCE4C92F087C3D658AC7C8h5i8H" TargetMode = "External"/>
	<Relationship Id="rId9" Type="http://schemas.openxmlformats.org/officeDocument/2006/relationships/hyperlink" Target="consultantplus://offline/ref=BC2DEDE46498B883C2793A16E6B7318E203F70BAC6BDD10E1DCE3990C1E09F1B990619DA99AFB38D3B80491AB9FCAA4BAFFCE4C92F087C3D658AC7C8h5i8H" TargetMode = "External"/>
	<Relationship Id="rId10" Type="http://schemas.openxmlformats.org/officeDocument/2006/relationships/hyperlink" Target="consultantplus://offline/ref=BC2DEDE46498B883C2793A16E6B7318E203F70BAC6B9D00C11C33990C1E09F1B990619DA99AFB38D3B80491AB9FCAA4BAFFCE4C92F087C3D658AC7C8h5i8H" TargetMode = "External"/>
	<Relationship Id="rId11" Type="http://schemas.openxmlformats.org/officeDocument/2006/relationships/hyperlink" Target="consultantplus://offline/ref=BC2DEDE46498B883C2793A16E6B7318E203F70BAC5B4D80416CB3990C1E09F1B990619DA99AFB38D3B804912BCFCAA4BAFFCE4C92F087C3D658AC7C8h5i8H" TargetMode = "External"/>
	<Relationship Id="rId12" Type="http://schemas.openxmlformats.org/officeDocument/2006/relationships/hyperlink" Target="consultantplus://offline/ref=BC2DEDE46498B883C2793A00E5DB6E8B24342BBFC7BFD35A489E3FC79EB0994ECB464783DBE9A08C339E4B1ABEhFi5H" TargetMode = "External"/>
	<Relationship Id="rId13" Type="http://schemas.openxmlformats.org/officeDocument/2006/relationships/hyperlink" Target="consultantplus://offline/ref=BC2DEDE46498B883C2793A00E5DB6E8B24362CB5C2B9D35A489E3FC79EB0994ED9461F8FDAEBBB893A8B1D4BF8A2F31BE9B7E9C033147C37h7i9H" TargetMode = "External"/>
	<Relationship Id="rId14" Type="http://schemas.openxmlformats.org/officeDocument/2006/relationships/hyperlink" Target="consultantplus://offline/ref=BC2DEDE46498B883C2793A00E5DB6E8B24362FBFC3B9D35A489E3FC79EB0994ECB464783DBE9A08C339E4B1ABEhFi5H" TargetMode = "External"/>
	<Relationship Id="rId15" Type="http://schemas.openxmlformats.org/officeDocument/2006/relationships/hyperlink" Target="consultantplus://offline/ref=BC2DEDE46498B883C2793A16E6B7318E203F70BAC6BFD00912CF3990C1E09F1B990619DA99AFB38D3B80481FB5FCAA4BAFFCE4C92F087C3D658AC7C8h5i8H" TargetMode = "External"/>
	<Relationship Id="rId16" Type="http://schemas.openxmlformats.org/officeDocument/2006/relationships/hyperlink" Target="consultantplus://offline/ref=BC2DEDE46498B883C2793A16E6B7318E203F70BAC6BFD10A11CB3990C1E09F1B990619DA8BAFEB813A82571AB4E9FC1AE9hAiBH" TargetMode = "External"/>
	<Relationship Id="rId17" Type="http://schemas.openxmlformats.org/officeDocument/2006/relationships/hyperlink" Target="consultantplus://offline/ref=BC2DEDE46498B883C2793A16E6B7318E203F70BAC6B9DE0C16CD3990C1E09F1B990619DA8BAFEB813A82571AB4E9FC1AE9hAiBH" TargetMode = "External"/>
	<Relationship Id="rId18" Type="http://schemas.openxmlformats.org/officeDocument/2006/relationships/hyperlink" Target="consultantplus://offline/ref=BC2DEDE46498B883C2793A16E6B7318E203F70BAC6BCDB0A15C1649AC9B993199E0946DF9EBEB38D399E4912A2F5FE18hEi9H" TargetMode = "External"/>
	<Relationship Id="rId19" Type="http://schemas.openxmlformats.org/officeDocument/2006/relationships/hyperlink" Target="consultantplus://offline/ref=BC2DEDE46498B883C2793A16E6B7318E203F70BAC5BAD80510CC3990C1E09F1B990619DA99AFB38D3B80491ABAFCAA4BAFFCE4C92F087C3D658AC7C8h5i8H" TargetMode = "External"/>
	<Relationship Id="rId20" Type="http://schemas.openxmlformats.org/officeDocument/2006/relationships/hyperlink" Target="consultantplus://offline/ref=BC2DEDE46498B883C2793A16E6B7318E203F70BAC5B4DD0917CD3990C1E09F1B990619DA99AFB38D3B80491ABAFCAA4BAFFCE4C92F087C3D658AC7C8h5i8H" TargetMode = "External"/>
	<Relationship Id="rId21" Type="http://schemas.openxmlformats.org/officeDocument/2006/relationships/hyperlink" Target="consultantplus://offline/ref=BC2DEDE46498B883C2793A16E6B7318E203F70BAC6BDD10E1DCE3990C1E09F1B990619DA99AFB38D3B80491ABAFCAA4BAFFCE4C92F087C3D658AC7C8h5i8H" TargetMode = "External"/>
	<Relationship Id="rId22" Type="http://schemas.openxmlformats.org/officeDocument/2006/relationships/hyperlink" Target="consultantplus://offline/ref=BC2DEDE46498B883C2793A16E6B7318E203F70BAC6B9D00C11C33990C1E09F1B990619DA99AFB38D3B80491ABAFCAA4BAFFCE4C92F087C3D658AC7C8h5i8H" TargetMode = "External"/>
	<Relationship Id="rId23" Type="http://schemas.openxmlformats.org/officeDocument/2006/relationships/hyperlink" Target="consultantplus://offline/ref=BC2DEDE46498B883C2793A16E6B7318E203F70BAC5B4D80416CB3990C1E09F1B990619DA99AFB38D3B804912BCFCAA4BAFFCE4C92F087C3D658AC7C8h5i8H" TargetMode = "External"/>
	<Relationship Id="rId24" Type="http://schemas.openxmlformats.org/officeDocument/2006/relationships/hyperlink" Target="consultantplus://offline/ref=BC2DEDE46498B883C2793A16E6B7318E203F70BAC6B9D00C11C33990C1E09F1B990619DA99AFB38D3B80491ABAFCAA4BAFFCE4C92F087C3D658AC7C8h5i8H" TargetMode = "External"/>
	<Relationship Id="rId25" Type="http://schemas.openxmlformats.org/officeDocument/2006/relationships/hyperlink" Target="consultantplus://offline/ref=BC2DEDE46498B883C2793A16E6B7318E203F70BAC6BDD10E1DCE3990C1E09F1B990619DA99AFB38D3B80491AB5FCAA4BAFFCE4C92F087C3D658AC7C8h5i8H" TargetMode = "External"/>
	<Relationship Id="rId26" Type="http://schemas.openxmlformats.org/officeDocument/2006/relationships/hyperlink" Target="consultantplus://offline/ref=BC2DEDE46498B883C2793A00E5DB6E8B24362CB5C2B9D35A489E3FC79EB0994ECB464783DBE9A08C339E4B1ABEhFi5H" TargetMode = "External"/>
	<Relationship Id="rId27" Type="http://schemas.openxmlformats.org/officeDocument/2006/relationships/hyperlink" Target="consultantplus://offline/ref=BC2DEDE46498B883C2793A16E6B7318E203F70BAC6B9D00815C33990C1E09F1B990619DA8BAFEB813A82571AB4E9FC1AE9hAiBH" TargetMode = "External"/>
	<Relationship Id="rId28" Type="http://schemas.openxmlformats.org/officeDocument/2006/relationships/hyperlink" Target="consultantplus://offline/ref=BC2DEDE46498B883C2793A16E6B7318E203F70BAC6BFD00912CF3990C1E09F1B990619DA8BAFEB813A82571AB4E9FC1AE9hAiBH" TargetMode = "External"/>
	<Relationship Id="rId29" Type="http://schemas.openxmlformats.org/officeDocument/2006/relationships/hyperlink" Target="consultantplus://offline/ref=BC2DEDE46498B883C2793A16E6B7318E203F70BAC6B9D00815C33990C1E09F1B990619DA8BAFEB813A82571AB4E9FC1AE9hAiBH" TargetMode = "External"/>
	<Relationship Id="rId30" Type="http://schemas.openxmlformats.org/officeDocument/2006/relationships/hyperlink" Target="consultantplus://offline/ref=BC2DEDE46498B883C2793A16E6B7318E203F70BAC5BAD80510CC3990C1E09F1B990619DA99AFB38D3B80491ABAFCAA4BAFFCE4C92F087C3D658AC7C8h5i8H" TargetMode = "External"/>
	<Relationship Id="rId31" Type="http://schemas.openxmlformats.org/officeDocument/2006/relationships/hyperlink" Target="consultantplus://offline/ref=BC2DEDE46498B883C2793A00E5DB6E8B243527B5C5B5D35A489E3FC79EB0994ECB464783DBE9A08C339E4B1ABEhFi5H" TargetMode = "External"/>
	<Relationship Id="rId32" Type="http://schemas.openxmlformats.org/officeDocument/2006/relationships/hyperlink" Target="consultantplus://offline/ref=BC2DEDE46498B883C2793A16E6B7318E203F70BAC6BFD10A11CB3990C1E09F1B990619DA8BAFEB813A82571AB4E9FC1AE9hAiBH" TargetMode = "External"/>
	<Relationship Id="rId33" Type="http://schemas.openxmlformats.org/officeDocument/2006/relationships/hyperlink" Target="consultantplus://offline/ref=BC2DEDE46498B883C2793A16E6B7318E203F70BAC5B4DD0917CD3990C1E09F1B990619DA99AFB38D3B80491ABAFCAA4BAFFCE4C92F087C3D658AC7C8h5i8H" TargetMode = "External"/>
	<Relationship Id="rId34" Type="http://schemas.openxmlformats.org/officeDocument/2006/relationships/hyperlink" Target="consultantplus://offline/ref=BC2DEDE46498B883C2793A00E5DB6E8B24362CB5C2B9D35A489E3FC79EB0994ECB464783DBE9A08C339E4B1ABEhFi5H" TargetMode = "External"/>
	<Relationship Id="rId35" Type="http://schemas.openxmlformats.org/officeDocument/2006/relationships/hyperlink" Target="consultantplus://offline/ref=BC2DEDE46498B883C2793A16E6B7318E203F70BAC6BFD00912CF3990C1E09F1B990619DA8BAFEB813A82571AB4E9FC1AE9hAiBH" TargetMode = "External"/>
	<Relationship Id="rId36" Type="http://schemas.openxmlformats.org/officeDocument/2006/relationships/hyperlink" Target="consultantplus://offline/ref=BC2DEDE46498B883C2793A16E6B7318E203F70BAC6B9D00815C33990C1E09F1B990619DA8BAFEB813A82571AB4E9FC1AE9hAiBH" TargetMode = "External"/>
	<Relationship Id="rId37" Type="http://schemas.openxmlformats.org/officeDocument/2006/relationships/hyperlink" Target="consultantplus://offline/ref=BC2DEDE46498B883C2793A16E6B7318E203F70BAC5BAD80510CC3990C1E09F1B990619DA99AFB38D3B80491AB4FCAA4BAFFCE4C92F087C3D658AC7C8h5i8H" TargetMode = "External"/>
	<Relationship Id="rId38" Type="http://schemas.openxmlformats.org/officeDocument/2006/relationships/hyperlink" Target="consultantplus://offline/ref=BC2DEDE46498B883C2793A00E5DB6E8B24362FBFC3B9D35A489E3FC79EB0994ECB464783DBE9A08C339E4B1ABEhFi5H" TargetMode = "External"/>
	<Relationship Id="rId39" Type="http://schemas.openxmlformats.org/officeDocument/2006/relationships/hyperlink" Target="consultantplus://offline/ref=BC2DEDE46498B883C2793A00E5DB6E8B233D2EB5CCBDD35A489E3FC79EB0994ECB464783DBE9A08C339E4B1ABEhFi5H" TargetMode = "External"/>
	<Relationship Id="rId40" Type="http://schemas.openxmlformats.org/officeDocument/2006/relationships/hyperlink" Target="consultantplus://offline/ref=BC2DEDE46498B883C2793A00E5DB6E8B233229B2C2B9D35A489E3FC79EB0994ECB464783DBE9A08C339E4B1ABEhFi5H" TargetMode = "External"/>
	<Relationship Id="rId41" Type="http://schemas.openxmlformats.org/officeDocument/2006/relationships/hyperlink" Target="consultantplus://offline/ref=BC2DEDE46498B883C2793A16E6B7318E203F70BAC5B4D10F16C93990C1E09F1B990619DA8BAFEB813A82571AB4E9FC1AE9hAiBH" TargetMode = "External"/>
	<Relationship Id="rId42" Type="http://schemas.openxmlformats.org/officeDocument/2006/relationships/hyperlink" Target="consultantplus://offline/ref=BC2DEDE46498B883C2793A16E6B7318E203F70BAC6BFD10A11CB3990C1E09F1B990619DA8BAFEB813A82571AB4E9FC1AE9hAiBH" TargetMode = "External"/>
	<Relationship Id="rId43" Type="http://schemas.openxmlformats.org/officeDocument/2006/relationships/hyperlink" Target="consultantplus://offline/ref=BC2DEDE46498B883C2793A16E6B7318E203F70BAC6B9D00C11C33990C1E09F1B990619DA99AFB38D3B80491BBCFCAA4BAFFCE4C92F087C3D658AC7C8h5i8H" TargetMode = "External"/>
	<Relationship Id="rId44" Type="http://schemas.openxmlformats.org/officeDocument/2006/relationships/hyperlink" Target="consultantplus://offline/ref=BC2DEDE46498B883C2793A00E5DB6E8B233229B2C2B9D35A489E3FC79EB0994ED9461F8FDAEBBE8F3C8B1D4BF8A2F31BE9B7E9C033147C37h7i9H" TargetMode = "External"/>
	<Relationship Id="rId45" Type="http://schemas.openxmlformats.org/officeDocument/2006/relationships/hyperlink" Target="consultantplus://offline/ref=BC2DEDE46498B883C2793A00E5DB6E8B233229B2C2B9D35A489E3FC79EB0994ED9461F8FDAEBBE8F3C8B1D4BF8A2F31BE9B7E9C033147C37h7i9H" TargetMode = "External"/>
	<Relationship Id="rId46" Type="http://schemas.openxmlformats.org/officeDocument/2006/relationships/hyperlink" Target="consultantplus://offline/ref=BC2DEDE46498B883C2793A16E6B7318E203F70BAC6B9D00C11C33990C1E09F1B990619DA99AFB38D3B80491BBEFCAA4BAFFCE4C92F087C3D658AC7C8h5i8H" TargetMode = "External"/>
	<Relationship Id="rId47" Type="http://schemas.openxmlformats.org/officeDocument/2006/relationships/hyperlink" Target="consultantplus://offline/ref=BC2DEDE46498B883C2793A00E5DB6E8B233229B2C2B9D35A489E3FC79EB0994ED9461F8FDAEBBE8F3C8B1D4BF8A2F31BE9B7E9C033147C37h7i9H" TargetMode = "External"/>
	<Relationship Id="rId48" Type="http://schemas.openxmlformats.org/officeDocument/2006/relationships/hyperlink" Target="consultantplus://offline/ref=BC2DEDE46498B883C2793A16E6B7318E203F70BAC6B9D00C11C33990C1E09F1B990619DA99AFB38D3B80491BB9FCAA4BAFFCE4C92F087C3D658AC7C8h5i8H" TargetMode = "External"/>
	<Relationship Id="rId49" Type="http://schemas.openxmlformats.org/officeDocument/2006/relationships/hyperlink" Target="consultantplus://offline/ref=BC2DEDE46498B883C2793A16E6B7318E203F70BAC6B9D00C11C33990C1E09F1B990619DA99AFB38D3B80491BB4FCAA4BAFFCE4C92F087C3D658AC7C8h5i8H" TargetMode = "External"/>
	<Relationship Id="rId50" Type="http://schemas.openxmlformats.org/officeDocument/2006/relationships/hyperlink" Target="consultantplus://offline/ref=BC2DEDE46498B883C2793A00E5DB6E8B243527B5C5B5D35A489E3FC79EB0994ECB464783DBE9A08C339E4B1ABEhFi5H" TargetMode = "External"/>
	<Relationship Id="rId51" Type="http://schemas.openxmlformats.org/officeDocument/2006/relationships/hyperlink" Target="consultantplus://offline/ref=BC2DEDE46498B883C2793A16E6B7318E203F70BAC6BFD10A11CB3990C1E09F1B990619DA8BAFEB813A82571AB4E9FC1AE9hAiBH" TargetMode = "External"/>
	<Relationship Id="rId52" Type="http://schemas.openxmlformats.org/officeDocument/2006/relationships/hyperlink" Target="consultantplus://offline/ref=BC2DEDE46498B883C2793A16E6B7318E203F70BAC5B4DD0917CD3990C1E09F1B990619DA99AFB38D3B80491AB4FCAA4BAFFCE4C92F087C3D658AC7C8h5i8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Волжской городской Думы Волгоградской обл. от 14.07.2017 N 346-ВГД
(ред. от 30.06.2022)
"О принятии Положения о порядке организации питания в муниципальных образовательных организациях городского округа - город Волжский Волгоградской области"</dc:title>
  <dcterms:created xsi:type="dcterms:W3CDTF">2022-08-12T07:34:33Z</dcterms:created>
</cp:coreProperties>
</file>